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5C" w:rsidRPr="00EE2A7E" w:rsidRDefault="00BA4F5C" w:rsidP="00EE2A7E">
      <w:pPr>
        <w:jc w:val="center"/>
        <w:rPr>
          <w:b/>
          <w:bCs/>
        </w:rPr>
      </w:pPr>
      <w:bookmarkStart w:id="0" w:name="_GoBack"/>
      <w:bookmarkEnd w:id="0"/>
      <w:r w:rsidRPr="00EE2A7E">
        <w:rPr>
          <w:b/>
          <w:bCs/>
        </w:rPr>
        <w:t xml:space="preserve">HƯỚNG DẪN </w:t>
      </w:r>
      <w:r w:rsidR="00AC183C" w:rsidRPr="00EE2A7E">
        <w:rPr>
          <w:b/>
          <w:bCs/>
        </w:rPr>
        <w:t>CÀI ĐẶT</w:t>
      </w:r>
    </w:p>
    <w:p w:rsidR="004244C6" w:rsidRPr="00EE2A7E" w:rsidRDefault="00AC183C" w:rsidP="00EE2A7E">
      <w:pPr>
        <w:jc w:val="center"/>
        <w:rPr>
          <w:b/>
          <w:bCs/>
        </w:rPr>
      </w:pPr>
      <w:r w:rsidRPr="00EE2A7E">
        <w:rPr>
          <w:b/>
          <w:bCs/>
        </w:rPr>
        <w:t xml:space="preserve">PHẦN MỀM </w:t>
      </w:r>
      <w:r w:rsidR="00051528" w:rsidRPr="00EE2A7E">
        <w:rPr>
          <w:b/>
          <w:bCs/>
        </w:rPr>
        <w:t xml:space="preserve">KẾ TOÁN CÔNG ĐOÀN </w:t>
      </w:r>
      <w:r w:rsidR="004244C6" w:rsidRPr="00EE2A7E">
        <w:rPr>
          <w:b/>
          <w:bCs/>
        </w:rPr>
        <w:t>CƠ SỞ</w:t>
      </w:r>
    </w:p>
    <w:p w:rsidR="00E52A87" w:rsidRDefault="00E52A87" w:rsidP="005B0D27">
      <w:pPr>
        <w:widowControl w:val="0"/>
        <w:shd w:val="clear" w:color="auto" w:fill="FFFFFF"/>
        <w:spacing w:before="120" w:after="120"/>
        <w:ind w:firstLine="567"/>
        <w:jc w:val="both"/>
        <w:rPr>
          <w:b/>
          <w:szCs w:val="28"/>
        </w:rPr>
      </w:pPr>
    </w:p>
    <w:p w:rsidR="004244C6" w:rsidRPr="00B75AE3" w:rsidRDefault="00BA4F5C" w:rsidP="001963B7">
      <w:pPr>
        <w:widowControl w:val="0"/>
        <w:spacing w:before="120" w:after="120"/>
        <w:jc w:val="both"/>
        <w:rPr>
          <w:b/>
          <w:sz w:val="26"/>
          <w:szCs w:val="26"/>
        </w:rPr>
      </w:pPr>
      <w:r w:rsidRPr="00B75AE3">
        <w:rPr>
          <w:b/>
          <w:sz w:val="26"/>
          <w:szCs w:val="26"/>
        </w:rPr>
        <w:t>I</w:t>
      </w:r>
      <w:r w:rsidR="004244C6" w:rsidRPr="00B75AE3">
        <w:rPr>
          <w:b/>
          <w:sz w:val="26"/>
          <w:szCs w:val="26"/>
        </w:rPr>
        <w:t xml:space="preserve">. YÊU CẦU </w:t>
      </w:r>
      <w:r w:rsidR="00674144">
        <w:rPr>
          <w:b/>
          <w:sz w:val="26"/>
          <w:szCs w:val="26"/>
        </w:rPr>
        <w:t>HỆ THỐNG</w:t>
      </w:r>
    </w:p>
    <w:p w:rsidR="00051528" w:rsidRPr="00F11C76" w:rsidRDefault="00D224DB" w:rsidP="00D224DB">
      <w:pPr>
        <w:widowControl w:val="0"/>
        <w:spacing w:before="120" w:after="120"/>
        <w:ind w:firstLine="357"/>
        <w:jc w:val="both"/>
        <w:rPr>
          <w:sz w:val="26"/>
          <w:szCs w:val="26"/>
        </w:rPr>
      </w:pPr>
      <w:r w:rsidRPr="00F11C76">
        <w:rPr>
          <w:bCs/>
          <w:sz w:val="26"/>
          <w:szCs w:val="26"/>
        </w:rPr>
        <w:t>- Yêu cầu về cấu hình máy tính cài đặt phần mềm</w:t>
      </w:r>
      <w:r w:rsidR="006352D8">
        <w:rPr>
          <w:sz w:val="26"/>
          <w:szCs w:val="26"/>
        </w:rPr>
        <w:t xml:space="preserve"> kế toán CĐCS.</w:t>
      </w:r>
    </w:p>
    <w:tbl>
      <w:tblPr>
        <w:tblW w:w="3752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3405"/>
        <w:gridCol w:w="3905"/>
      </w:tblGrid>
      <w:tr w:rsidR="00303279" w:rsidRPr="00B75AE3" w:rsidTr="00C60D67">
        <w:trPr>
          <w:trHeight w:val="3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279" w:rsidRPr="00B75AE3" w:rsidRDefault="00303279" w:rsidP="00884D01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AE3">
              <w:rPr>
                <w:b/>
                <w:bCs/>
                <w:color w:val="000000"/>
                <w:sz w:val="26"/>
                <w:szCs w:val="26"/>
              </w:rPr>
              <w:t>Cấu hình tối thiểu</w:t>
            </w:r>
          </w:p>
        </w:tc>
      </w:tr>
      <w:tr w:rsidR="00303279" w:rsidRPr="00B75AE3" w:rsidTr="00C60D67">
        <w:trPr>
          <w:trHeight w:val="323"/>
          <w:jc w:val="center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79" w:rsidRPr="00B75AE3" w:rsidRDefault="00303279" w:rsidP="005B0D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AE3">
              <w:rPr>
                <w:b/>
                <w:bCs/>
                <w:color w:val="000000"/>
                <w:sz w:val="26"/>
                <w:szCs w:val="26"/>
              </w:rPr>
              <w:t>Windows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79" w:rsidRPr="00B75AE3" w:rsidRDefault="00303279" w:rsidP="005B0D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AE3">
              <w:rPr>
                <w:b/>
                <w:bCs/>
                <w:color w:val="000000"/>
                <w:sz w:val="26"/>
                <w:szCs w:val="26"/>
              </w:rPr>
              <w:t>Phần cứng</w:t>
            </w:r>
          </w:p>
        </w:tc>
      </w:tr>
      <w:tr w:rsidR="00303279" w:rsidRPr="00B75AE3" w:rsidTr="00C60D67">
        <w:trPr>
          <w:trHeight w:val="1120"/>
          <w:jc w:val="center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79" w:rsidRPr="00B75AE3" w:rsidRDefault="00303279" w:rsidP="00CD1028">
            <w:pPr>
              <w:widowControl w:val="0"/>
              <w:rPr>
                <w:color w:val="000000"/>
                <w:sz w:val="26"/>
                <w:szCs w:val="26"/>
              </w:rPr>
            </w:pPr>
            <w:r w:rsidRPr="00B75AE3">
              <w:rPr>
                <w:color w:val="000000"/>
                <w:sz w:val="26"/>
                <w:szCs w:val="26"/>
              </w:rPr>
              <w:t xml:space="preserve">- Windows 7 </w:t>
            </w:r>
            <w:r>
              <w:rPr>
                <w:color w:val="000000"/>
                <w:sz w:val="26"/>
                <w:szCs w:val="26"/>
              </w:rPr>
              <w:t>trở lên.</w:t>
            </w:r>
            <w:r w:rsidRPr="00B75AE3">
              <w:rPr>
                <w:color w:val="000000"/>
                <w:sz w:val="26"/>
                <w:szCs w:val="26"/>
              </w:rPr>
              <w:br/>
            </w:r>
            <w:r w:rsidRPr="00BC720D">
              <w:rPr>
                <w:color w:val="FF0000"/>
                <w:sz w:val="26"/>
                <w:szCs w:val="26"/>
              </w:rPr>
              <w:t>- NET Framwork 4.0.3 trở lên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279" w:rsidRPr="00B75AE3" w:rsidRDefault="00303279" w:rsidP="00CD1028">
            <w:pPr>
              <w:widowControl w:val="0"/>
              <w:rPr>
                <w:color w:val="000000"/>
                <w:sz w:val="26"/>
                <w:szCs w:val="26"/>
              </w:rPr>
            </w:pPr>
            <w:r w:rsidRPr="00B75AE3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RAM: 2</w:t>
            </w:r>
            <w:r w:rsidRPr="00B75AE3">
              <w:rPr>
                <w:color w:val="000000"/>
                <w:sz w:val="26"/>
                <w:szCs w:val="26"/>
              </w:rPr>
              <w:t>GB</w:t>
            </w:r>
            <w:r w:rsidRPr="00B75AE3">
              <w:rPr>
                <w:color w:val="000000"/>
                <w:sz w:val="26"/>
                <w:szCs w:val="26"/>
              </w:rPr>
              <w:br/>
              <w:t>- Processors: 1GHz</w:t>
            </w:r>
            <w:r w:rsidRPr="00B75AE3">
              <w:rPr>
                <w:color w:val="000000"/>
                <w:sz w:val="26"/>
                <w:szCs w:val="26"/>
              </w:rPr>
              <w:br/>
              <w:t>- Hard Disk: 20 GB</w:t>
            </w:r>
          </w:p>
        </w:tc>
      </w:tr>
    </w:tbl>
    <w:p w:rsidR="005F7B59" w:rsidRDefault="00D224DB" w:rsidP="00D224DB">
      <w:pPr>
        <w:widowControl w:val="0"/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0D27" w:rsidRPr="00B75AE3">
        <w:rPr>
          <w:sz w:val="26"/>
          <w:szCs w:val="26"/>
        </w:rPr>
        <w:t xml:space="preserve">Trường hợp máy tính không đáp ứng cấu hình tối thiểu, đề nghị </w:t>
      </w:r>
      <w:r w:rsidR="00113EBD">
        <w:rPr>
          <w:sz w:val="26"/>
          <w:szCs w:val="26"/>
        </w:rPr>
        <w:t xml:space="preserve">đơn vị </w:t>
      </w:r>
      <w:r w:rsidR="005B0D27" w:rsidRPr="00B75AE3">
        <w:rPr>
          <w:sz w:val="26"/>
          <w:szCs w:val="26"/>
        </w:rPr>
        <w:t>nâng cấp máy tính để đảm bảo</w:t>
      </w:r>
      <w:r w:rsidR="00636858">
        <w:rPr>
          <w:sz w:val="26"/>
          <w:szCs w:val="26"/>
        </w:rPr>
        <w:t xml:space="preserve"> đủ điều kiện cài đặt phần mềm kế toán công đoàn cơ sở</w:t>
      </w:r>
      <w:r w:rsidR="005F7B59">
        <w:rPr>
          <w:sz w:val="26"/>
          <w:szCs w:val="26"/>
        </w:rPr>
        <w:t>.</w:t>
      </w:r>
    </w:p>
    <w:p w:rsidR="005B0D27" w:rsidRDefault="00113EBD" w:rsidP="00D224DB">
      <w:pPr>
        <w:widowControl w:val="0"/>
        <w:spacing w:before="120" w:after="120"/>
        <w:ind w:firstLine="36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</w:t>
      </w:r>
      <w:r w:rsidR="005F7B59">
        <w:rPr>
          <w:sz w:val="26"/>
          <w:szCs w:val="26"/>
        </w:rPr>
        <w:t xml:space="preserve">- </w:t>
      </w:r>
      <w:r w:rsidR="005B0D27" w:rsidRPr="00B75AE3">
        <w:rPr>
          <w:sz w:val="26"/>
          <w:szCs w:val="26"/>
        </w:rPr>
        <w:t xml:space="preserve"> </w:t>
      </w:r>
      <w:r w:rsidR="005F7B59">
        <w:rPr>
          <w:sz w:val="26"/>
          <w:szCs w:val="26"/>
        </w:rPr>
        <w:t xml:space="preserve">Đối với Win 7 chưa cài đặt </w:t>
      </w:r>
      <w:r w:rsidR="005F7B59" w:rsidRPr="005F7B59">
        <w:rPr>
          <w:color w:val="000000" w:themeColor="text1"/>
          <w:sz w:val="26"/>
          <w:szCs w:val="26"/>
        </w:rPr>
        <w:t>NET Framwork 4.0.3 đơn vị có thể cài cặt NET Framwork</w:t>
      </w:r>
      <w:r w:rsidR="005F7B59">
        <w:rPr>
          <w:color w:val="000000" w:themeColor="text1"/>
          <w:sz w:val="26"/>
          <w:szCs w:val="26"/>
        </w:rPr>
        <w:t xml:space="preserve"> 4.</w:t>
      </w:r>
      <w:r w:rsidR="00221499">
        <w:rPr>
          <w:color w:val="000000" w:themeColor="text1"/>
          <w:sz w:val="26"/>
          <w:szCs w:val="26"/>
        </w:rPr>
        <w:t>5</w:t>
      </w:r>
      <w:r w:rsidR="005F7B59">
        <w:rPr>
          <w:color w:val="000000" w:themeColor="text1"/>
          <w:sz w:val="26"/>
          <w:szCs w:val="26"/>
        </w:rPr>
        <w:t xml:space="preserve"> theo link dưới đây:</w:t>
      </w:r>
    </w:p>
    <w:p w:rsidR="00221499" w:rsidRPr="004F0469" w:rsidRDefault="003442B0" w:rsidP="00221499">
      <w:pPr>
        <w:widowControl w:val="0"/>
        <w:spacing w:before="120" w:after="120"/>
        <w:ind w:firstLine="720"/>
        <w:jc w:val="both"/>
        <w:rPr>
          <w:i/>
          <w:sz w:val="26"/>
          <w:szCs w:val="26"/>
        </w:rPr>
      </w:pPr>
      <w:hyperlink r:id="rId9" w:history="1">
        <w:r w:rsidR="00221499" w:rsidRPr="004F0469">
          <w:rPr>
            <w:rStyle w:val="Hyperlink"/>
            <w:i/>
            <w:color w:val="auto"/>
            <w:sz w:val="26"/>
            <w:szCs w:val="26"/>
            <w:u w:val="none"/>
          </w:rPr>
          <w:t>https://www.microsoft.com/en-us/download/confirmation.aspx?id=30653</w:t>
        </w:r>
      </w:hyperlink>
    </w:p>
    <w:p w:rsidR="00BA4F5C" w:rsidRDefault="00727FE3" w:rsidP="008B22A0">
      <w:pPr>
        <w:widowControl w:val="0"/>
        <w:spacing w:before="120" w:after="120"/>
        <w:jc w:val="both"/>
        <w:rPr>
          <w:b/>
          <w:sz w:val="26"/>
          <w:szCs w:val="26"/>
        </w:rPr>
      </w:pPr>
      <w:r w:rsidRPr="00B75AE3">
        <w:rPr>
          <w:b/>
          <w:sz w:val="26"/>
          <w:szCs w:val="26"/>
        </w:rPr>
        <w:t xml:space="preserve">II. </w:t>
      </w:r>
      <w:r w:rsidR="008F66E4">
        <w:rPr>
          <w:b/>
          <w:sz w:val="26"/>
          <w:szCs w:val="26"/>
        </w:rPr>
        <w:t>CÁC BƯỚC THỰC HIỆN CÀI ĐẶT</w:t>
      </w:r>
    </w:p>
    <w:p w:rsidR="00884585" w:rsidRPr="006C0C9A" w:rsidRDefault="00884585" w:rsidP="008B22A0">
      <w:pPr>
        <w:widowControl w:val="0"/>
        <w:spacing w:before="120" w:after="120"/>
        <w:jc w:val="both"/>
        <w:rPr>
          <w:sz w:val="26"/>
          <w:szCs w:val="26"/>
        </w:rPr>
      </w:pPr>
      <w:r w:rsidRPr="00884585">
        <w:rPr>
          <w:b/>
          <w:sz w:val="26"/>
          <w:szCs w:val="26"/>
        </w:rPr>
        <w:t xml:space="preserve">Bước 1: </w:t>
      </w:r>
      <w:r w:rsidRPr="006C0C9A">
        <w:rPr>
          <w:sz w:val="26"/>
          <w:szCs w:val="26"/>
        </w:rPr>
        <w:t>Tải file cài đặt Phần mềm Kế toán Công đoàn cơ sở (trường hợp máy chưa có sẵn bộ cài) tại link:</w:t>
      </w:r>
    </w:p>
    <w:p w:rsidR="00B75AE3" w:rsidRPr="00B94E1C" w:rsidRDefault="00B94E1C" w:rsidP="00B75AE3">
      <w:pPr>
        <w:pStyle w:val="ListParagraph"/>
        <w:numPr>
          <w:ilvl w:val="0"/>
          <w:numId w:val="8"/>
        </w:numPr>
        <w:spacing w:after="120"/>
        <w:jc w:val="both"/>
        <w:rPr>
          <w:rStyle w:val="Hyperlink"/>
          <w:rFonts w:ascii="Times New Roman" w:hAnsi="Times New Roman" w:cs="Times New Roman"/>
          <w:color w:val="0000FF"/>
          <w:sz w:val="26"/>
          <w:szCs w:val="26"/>
        </w:rPr>
      </w:pPr>
      <w:r w:rsidRPr="00B94E1C">
        <w:rPr>
          <w:rFonts w:ascii="Times New Roman" w:hAnsi="Times New Roman" w:cs="Times New Roman"/>
          <w:color w:val="0000FF"/>
          <w:sz w:val="26"/>
          <w:szCs w:val="26"/>
          <w:u w:val="single"/>
        </w:rPr>
        <w:t>Bản</w:t>
      </w:r>
      <w:r w:rsidR="003137A3" w:rsidRPr="00B94E1C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 </w:t>
      </w:r>
      <w:r w:rsidRPr="00B94E1C">
        <w:rPr>
          <w:rFonts w:ascii="Times New Roman" w:hAnsi="Times New Roman" w:cs="Times New Roman"/>
          <w:color w:val="0000FF"/>
          <w:sz w:val="26"/>
          <w:szCs w:val="26"/>
          <w:u w:val="single"/>
        </w:rPr>
        <w:t>OFFLINE</w:t>
      </w:r>
      <w:r w:rsidR="00A91596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 </w:t>
      </w:r>
      <w:r w:rsidRPr="00B94E1C">
        <w:rPr>
          <w:rFonts w:ascii="Times New Roman" w:hAnsi="Times New Roman" w:cs="Times New Roman"/>
          <w:color w:val="0000FF"/>
          <w:sz w:val="26"/>
          <w:szCs w:val="26"/>
          <w:u w:val="single"/>
        </w:rPr>
        <w:t>(khuyên dùng)</w:t>
      </w:r>
    </w:p>
    <w:p w:rsidR="00B94E1C" w:rsidRPr="00B94E1C" w:rsidRDefault="00B94E1C" w:rsidP="00B94E1C">
      <w:pPr>
        <w:pStyle w:val="ListParagraph"/>
        <w:spacing w:after="120"/>
        <w:jc w:val="both"/>
        <w:rPr>
          <w:rStyle w:val="Hyperlink"/>
          <w:rFonts w:ascii="Times New Roman" w:hAnsi="Times New Roman" w:cs="Times New Roman"/>
          <w:i/>
          <w:color w:val="auto"/>
          <w:sz w:val="26"/>
          <w:szCs w:val="26"/>
          <w:u w:val="none"/>
        </w:rPr>
      </w:pPr>
      <w:r w:rsidRPr="00285B45">
        <w:rPr>
          <w:rFonts w:ascii="Times New Roman" w:hAnsi="Times New Roman" w:cs="Times New Roman"/>
          <w:i/>
          <w:sz w:val="26"/>
          <w:szCs w:val="26"/>
        </w:rPr>
        <w:t>https://bugnet.phanmemvcs.com/Setups/acdcs_offline/setup.exe</w:t>
      </w:r>
    </w:p>
    <w:p w:rsidR="003137A3" w:rsidRPr="00B94E1C" w:rsidRDefault="003442B0" w:rsidP="00B75AE3">
      <w:pPr>
        <w:pStyle w:val="ListParagraph"/>
        <w:numPr>
          <w:ilvl w:val="0"/>
          <w:numId w:val="8"/>
        </w:numPr>
        <w:spacing w:after="120"/>
        <w:jc w:val="both"/>
        <w:rPr>
          <w:rStyle w:val="Hyperlink"/>
          <w:rFonts w:ascii="Times New Roman" w:hAnsi="Times New Roman" w:cs="Times New Roman"/>
          <w:color w:val="0000FF"/>
          <w:sz w:val="26"/>
          <w:szCs w:val="26"/>
          <w:u w:val="none"/>
        </w:rPr>
      </w:pPr>
      <w:hyperlink r:id="rId10" w:history="1">
        <w:r w:rsidR="00B94E1C" w:rsidRPr="00B94E1C">
          <w:rPr>
            <w:rStyle w:val="Hyperlink"/>
            <w:rFonts w:ascii="Times New Roman" w:hAnsi="Times New Roman" w:cs="Times New Roman"/>
            <w:color w:val="0000FF"/>
            <w:sz w:val="26"/>
            <w:szCs w:val="26"/>
          </w:rPr>
          <w:t>Bản</w:t>
        </w:r>
        <w:r w:rsidR="003137A3" w:rsidRPr="00B94E1C">
          <w:rPr>
            <w:rStyle w:val="Hyperlink"/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B94E1C" w:rsidRPr="00B94E1C">
          <w:rPr>
            <w:rStyle w:val="Hyperlink"/>
            <w:rFonts w:ascii="Times New Roman" w:hAnsi="Times New Roman" w:cs="Times New Roman"/>
            <w:color w:val="0000FF"/>
            <w:sz w:val="26"/>
            <w:szCs w:val="26"/>
          </w:rPr>
          <w:t>ONLINE</w:t>
        </w:r>
      </w:hyperlink>
    </w:p>
    <w:p w:rsidR="00B94E1C" w:rsidRPr="00226BD0" w:rsidRDefault="00B94E1C" w:rsidP="00226BD0">
      <w:pPr>
        <w:pStyle w:val="ListParagraph"/>
        <w:spacing w:after="120"/>
        <w:jc w:val="both"/>
        <w:rPr>
          <w:rStyle w:val="Hyperlink"/>
          <w:rFonts w:ascii="Times New Roman" w:hAnsi="Times New Roman" w:cs="Times New Roman"/>
          <w:i/>
          <w:color w:val="auto"/>
          <w:sz w:val="26"/>
          <w:szCs w:val="26"/>
          <w:u w:val="none"/>
        </w:rPr>
      </w:pPr>
      <w:r w:rsidRPr="00BB18F7">
        <w:rPr>
          <w:rFonts w:ascii="Times New Roman" w:hAnsi="Times New Roman" w:cs="Times New Roman"/>
          <w:i/>
          <w:sz w:val="26"/>
          <w:szCs w:val="26"/>
        </w:rPr>
        <w:t>https://bugnet.phanmemvcs.com/Setups/acdcs/setup.exe</w:t>
      </w:r>
    </w:p>
    <w:p w:rsidR="005047C9" w:rsidRPr="00884585" w:rsidRDefault="00884585" w:rsidP="00884585">
      <w:pPr>
        <w:spacing w:before="120"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Bước 2: </w:t>
      </w:r>
      <w:r w:rsidR="005047C9" w:rsidRPr="005047C9">
        <w:rPr>
          <w:sz w:val="26"/>
          <w:szCs w:val="26"/>
        </w:rPr>
        <w:t xml:space="preserve">Chạy file </w:t>
      </w:r>
      <w:r w:rsidR="000150C4">
        <w:rPr>
          <w:b/>
          <w:sz w:val="26"/>
          <w:szCs w:val="26"/>
        </w:rPr>
        <w:t>“s</w:t>
      </w:r>
      <w:r w:rsidR="005047C9" w:rsidRPr="00C24BCB">
        <w:rPr>
          <w:b/>
          <w:sz w:val="26"/>
          <w:szCs w:val="26"/>
        </w:rPr>
        <w:t>etup”</w:t>
      </w:r>
      <w:r w:rsidR="005047C9" w:rsidRPr="005047C9">
        <w:rPr>
          <w:sz w:val="26"/>
          <w:szCs w:val="26"/>
        </w:rPr>
        <w:t xml:space="preserve">, chọn </w:t>
      </w:r>
      <w:r w:rsidR="005047C9" w:rsidRPr="0025358E">
        <w:rPr>
          <w:b/>
          <w:sz w:val="26"/>
          <w:szCs w:val="26"/>
        </w:rPr>
        <w:t>&lt;Install&gt;</w:t>
      </w:r>
      <w:r w:rsidR="005047C9" w:rsidRPr="005047C9">
        <w:rPr>
          <w:sz w:val="26"/>
          <w:szCs w:val="26"/>
        </w:rPr>
        <w:t xml:space="preserve"> để cài đặt phần mềm theo thiết lập mặc định. Sau đó chương trình</w:t>
      </w:r>
      <w:r w:rsidR="00892FF6">
        <w:rPr>
          <w:sz w:val="26"/>
          <w:szCs w:val="26"/>
        </w:rPr>
        <w:t xml:space="preserve"> sẽ</w:t>
      </w:r>
      <w:r w:rsidR="005047C9" w:rsidRPr="005047C9">
        <w:rPr>
          <w:sz w:val="26"/>
          <w:szCs w:val="26"/>
        </w:rPr>
        <w:t xml:space="preserve"> tự động cài đặt</w:t>
      </w:r>
      <w:r w:rsidR="00834BFE">
        <w:rPr>
          <w:sz w:val="26"/>
          <w:szCs w:val="26"/>
        </w:rPr>
        <w:t>.</w:t>
      </w:r>
    </w:p>
    <w:p w:rsidR="00C42657" w:rsidRDefault="00205F2B" w:rsidP="00C4150F">
      <w:pPr>
        <w:spacing w:before="120" w:after="12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</w:t>
      </w:r>
      <w:r w:rsidRPr="00B75AE3">
        <w:rPr>
          <w:sz w:val="26"/>
          <w:szCs w:val="26"/>
        </w:rPr>
        <w:drawing>
          <wp:inline distT="0" distB="0" distL="0" distR="0" wp14:anchorId="4766BBB3" wp14:editId="4B3BACF3">
            <wp:extent cx="3950535" cy="2238375"/>
            <wp:effectExtent l="0" t="0" r="0" b="0"/>
            <wp:docPr id="16" name="Picture 16" descr="C:\Users\Admin\Pictures\Screenpresso\2022-04-01_14h23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Screenpresso\2022-04-01_14h23_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21" cy="224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A7" w:rsidRDefault="003839A7" w:rsidP="00C30232">
      <w:pPr>
        <w:jc w:val="center"/>
        <w:rPr>
          <w:sz w:val="26"/>
          <w:szCs w:val="26"/>
        </w:rPr>
      </w:pPr>
    </w:p>
    <w:p w:rsidR="008B22A0" w:rsidRDefault="00FA408C" w:rsidP="00FA408C">
      <w:pPr>
        <w:spacing w:after="120"/>
        <w:jc w:val="center"/>
        <w:rPr>
          <w:sz w:val="26"/>
          <w:szCs w:val="26"/>
        </w:rPr>
      </w:pPr>
      <w:r w:rsidRPr="00FA408C">
        <w:rPr>
          <w:sz w:val="26"/>
          <w:szCs w:val="26"/>
        </w:rPr>
        <w:drawing>
          <wp:inline distT="0" distB="0" distL="0" distR="0" wp14:anchorId="1DA89574" wp14:editId="56C79A7C">
            <wp:extent cx="4004941" cy="2292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7621" cy="22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E01" w:rsidRDefault="00F95F2E" w:rsidP="00F95F2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09A0" w:rsidRPr="004E09A0">
        <w:rPr>
          <w:sz w:val="26"/>
          <w:szCs w:val="26"/>
        </w:rPr>
        <w:t xml:space="preserve">Trường hợp </w:t>
      </w:r>
      <w:r w:rsidR="004E09A0">
        <w:rPr>
          <w:sz w:val="26"/>
          <w:szCs w:val="26"/>
        </w:rPr>
        <w:t xml:space="preserve">máy tính </w:t>
      </w:r>
      <w:r w:rsidR="003E2E01">
        <w:rPr>
          <w:sz w:val="26"/>
          <w:szCs w:val="26"/>
        </w:rPr>
        <w:t xml:space="preserve">có thông báo lỗi hoặc </w:t>
      </w:r>
      <w:r w:rsidR="004E09A0">
        <w:rPr>
          <w:sz w:val="26"/>
          <w:szCs w:val="26"/>
        </w:rPr>
        <w:t>không tự động cài đặt các đơn vị cần kiểm tra lại mạng Inter</w:t>
      </w:r>
      <w:r w:rsidR="003E2E01">
        <w:rPr>
          <w:sz w:val="26"/>
          <w:szCs w:val="26"/>
        </w:rPr>
        <w:t>net đảm bảo máy tính</w:t>
      </w:r>
      <w:r w:rsidR="00A26AA3">
        <w:rPr>
          <w:sz w:val="26"/>
          <w:szCs w:val="26"/>
        </w:rPr>
        <w:t xml:space="preserve"> cài đặt</w:t>
      </w:r>
      <w:r w:rsidR="003E2E01">
        <w:rPr>
          <w:sz w:val="26"/>
          <w:szCs w:val="26"/>
        </w:rPr>
        <w:t xml:space="preserve"> </w:t>
      </w:r>
      <w:r w:rsidR="00834BFE">
        <w:rPr>
          <w:sz w:val="26"/>
          <w:szCs w:val="26"/>
        </w:rPr>
        <w:t>có kết internet ổn định và</w:t>
      </w:r>
      <w:r w:rsidR="003E2E01">
        <w:rPr>
          <w:sz w:val="26"/>
          <w:szCs w:val="26"/>
        </w:rPr>
        <w:t xml:space="preserve"> không có phần mềm hay</w:t>
      </w:r>
      <w:r w:rsidR="00425B00">
        <w:rPr>
          <w:sz w:val="26"/>
          <w:szCs w:val="26"/>
        </w:rPr>
        <w:t xml:space="preserve"> bị</w:t>
      </w:r>
      <w:r w:rsidR="003E2E01">
        <w:rPr>
          <w:sz w:val="26"/>
          <w:szCs w:val="26"/>
        </w:rPr>
        <w:t xml:space="preserve"> phân quyền chặn</w:t>
      </w:r>
      <w:r w:rsidR="00A26AA3">
        <w:rPr>
          <w:sz w:val="26"/>
          <w:szCs w:val="26"/>
        </w:rPr>
        <w:t xml:space="preserve"> các file</w:t>
      </w:r>
      <w:r w:rsidR="003E2E01">
        <w:rPr>
          <w:sz w:val="26"/>
          <w:szCs w:val="26"/>
        </w:rPr>
        <w:t xml:space="preserve"> tải về</w:t>
      </w:r>
      <w:r w:rsidR="00A26AA3">
        <w:rPr>
          <w:sz w:val="26"/>
          <w:szCs w:val="26"/>
        </w:rPr>
        <w:t xml:space="preserve"> từ Sever của C</w:t>
      </w:r>
      <w:r>
        <w:rPr>
          <w:sz w:val="26"/>
          <w:szCs w:val="26"/>
        </w:rPr>
        <w:t>ông ty</w:t>
      </w:r>
      <w:r w:rsidR="003E2E01">
        <w:rPr>
          <w:sz w:val="26"/>
          <w:szCs w:val="26"/>
        </w:rPr>
        <w:t>. Nếu Máy tính đơn vị có sử dụng mạng nội bộ (Đối với các</w:t>
      </w:r>
      <w:r w:rsidR="00A770CB">
        <w:rPr>
          <w:sz w:val="26"/>
          <w:szCs w:val="26"/>
        </w:rPr>
        <w:t xml:space="preserve"> CĐCS có tính bảo mật cao) thì phải t</w:t>
      </w:r>
      <w:r w:rsidR="003E2E01">
        <w:rPr>
          <w:sz w:val="26"/>
          <w:szCs w:val="26"/>
        </w:rPr>
        <w:t xml:space="preserve">hực hiện mở cổng API… </w:t>
      </w:r>
      <w:r w:rsidR="00A26AA3">
        <w:rPr>
          <w:sz w:val="26"/>
          <w:szCs w:val="26"/>
        </w:rPr>
        <w:t>trước</w:t>
      </w:r>
      <w:r>
        <w:rPr>
          <w:sz w:val="26"/>
          <w:szCs w:val="26"/>
        </w:rPr>
        <w:t xml:space="preserve"> khi </w:t>
      </w:r>
      <w:r w:rsidR="003E2E01">
        <w:rPr>
          <w:sz w:val="26"/>
          <w:szCs w:val="26"/>
        </w:rPr>
        <w:t>thực hiện cài đặt.</w:t>
      </w:r>
    </w:p>
    <w:p w:rsidR="004E09A0" w:rsidRPr="00BE4748" w:rsidRDefault="00F95F2E" w:rsidP="00F95F2E">
      <w:pPr>
        <w:spacing w:after="120"/>
        <w:ind w:firstLine="720"/>
        <w:jc w:val="both"/>
        <w:rPr>
          <w:sz w:val="26"/>
          <w:szCs w:val="26"/>
        </w:rPr>
      </w:pPr>
      <w:r w:rsidRPr="00BE4748">
        <w:rPr>
          <w:sz w:val="26"/>
          <w:szCs w:val="26"/>
        </w:rPr>
        <w:t xml:space="preserve">- Sau khi </w:t>
      </w:r>
      <w:r w:rsidR="009C1005">
        <w:rPr>
          <w:sz w:val="26"/>
          <w:szCs w:val="26"/>
        </w:rPr>
        <w:t xml:space="preserve">đã đảm bảo những điều kiện phía trên </w:t>
      </w:r>
      <w:r w:rsidR="00DE444C">
        <w:rPr>
          <w:sz w:val="26"/>
          <w:szCs w:val="26"/>
        </w:rPr>
        <w:t>nhưng</w:t>
      </w:r>
      <w:r w:rsidRPr="00BE4748">
        <w:rPr>
          <w:sz w:val="26"/>
          <w:szCs w:val="26"/>
        </w:rPr>
        <w:t xml:space="preserve"> </w:t>
      </w:r>
      <w:r w:rsidR="00FC3431">
        <w:rPr>
          <w:sz w:val="26"/>
          <w:szCs w:val="26"/>
        </w:rPr>
        <w:t>khi</w:t>
      </w:r>
      <w:r w:rsidRPr="00BE4748">
        <w:rPr>
          <w:sz w:val="26"/>
          <w:szCs w:val="26"/>
        </w:rPr>
        <w:t xml:space="preserve"> cài vẫn báo lỗi</w:t>
      </w:r>
      <w:r w:rsidR="002266CF">
        <w:rPr>
          <w:sz w:val="26"/>
          <w:szCs w:val="26"/>
        </w:rPr>
        <w:t xml:space="preserve"> thì</w:t>
      </w:r>
      <w:r w:rsidR="00FC3431">
        <w:rPr>
          <w:sz w:val="26"/>
          <w:szCs w:val="26"/>
        </w:rPr>
        <w:t xml:space="preserve"> đơn vị</w:t>
      </w:r>
      <w:r w:rsidR="002266CF">
        <w:rPr>
          <w:sz w:val="26"/>
          <w:szCs w:val="26"/>
        </w:rPr>
        <w:t xml:space="preserve"> </w:t>
      </w:r>
      <w:r w:rsidRPr="00BE4748">
        <w:rPr>
          <w:sz w:val="26"/>
          <w:szCs w:val="26"/>
        </w:rPr>
        <w:t>thực hiện cài thêm môi trường</w:t>
      </w:r>
      <w:r w:rsidR="00DE444C">
        <w:rPr>
          <w:sz w:val="26"/>
          <w:szCs w:val="26"/>
        </w:rPr>
        <w:t xml:space="preserve"> cần thiết</w:t>
      </w:r>
      <w:r w:rsidR="00FC3431">
        <w:rPr>
          <w:sz w:val="26"/>
          <w:szCs w:val="26"/>
        </w:rPr>
        <w:t xml:space="preserve"> cho máy tính</w:t>
      </w:r>
      <w:r w:rsidR="00BE4748" w:rsidRPr="00BE4748">
        <w:rPr>
          <w:sz w:val="26"/>
          <w:szCs w:val="26"/>
        </w:rPr>
        <w:t xml:space="preserve"> theo link dưới đây:</w:t>
      </w:r>
      <w:r w:rsidRPr="00BE4748">
        <w:rPr>
          <w:sz w:val="26"/>
          <w:szCs w:val="26"/>
        </w:rPr>
        <w:t xml:space="preserve"> </w:t>
      </w:r>
    </w:p>
    <w:p w:rsidR="00E5540A" w:rsidRDefault="00F95F2E" w:rsidP="00E5540A">
      <w:pPr>
        <w:spacing w:after="120"/>
        <w:ind w:firstLine="720"/>
        <w:jc w:val="both"/>
        <w:rPr>
          <w:sz w:val="26"/>
          <w:szCs w:val="26"/>
        </w:rPr>
      </w:pPr>
      <w:r>
        <w:rPr>
          <w:color w:val="0000CC"/>
          <w:sz w:val="26"/>
          <w:szCs w:val="26"/>
        </w:rPr>
        <w:t>+</w:t>
      </w:r>
      <w:r w:rsidR="00E94261" w:rsidRPr="00202426">
        <w:rPr>
          <w:color w:val="0000CC"/>
          <w:sz w:val="26"/>
          <w:szCs w:val="26"/>
        </w:rPr>
        <w:t xml:space="preserve"> Microsoft </w:t>
      </w:r>
      <w:r w:rsidR="00E94261" w:rsidRPr="005563BF">
        <w:rPr>
          <w:color w:val="0000CC"/>
          <w:sz w:val="26"/>
          <w:szCs w:val="26"/>
        </w:rPr>
        <w:t>Visual C++ 2015 – 2022</w:t>
      </w:r>
      <w:r w:rsidR="00E94261">
        <w:rPr>
          <w:sz w:val="26"/>
          <w:szCs w:val="26"/>
        </w:rPr>
        <w:t xml:space="preserve"> </w:t>
      </w:r>
    </w:p>
    <w:p w:rsidR="00E94261" w:rsidRDefault="00E94261" w:rsidP="00E5540A">
      <w:pPr>
        <w:spacing w:after="120"/>
        <w:ind w:firstLine="720"/>
        <w:jc w:val="both"/>
        <w:rPr>
          <w:sz w:val="26"/>
          <w:szCs w:val="26"/>
        </w:rPr>
      </w:pPr>
      <w:r w:rsidRPr="005563BF">
        <w:rPr>
          <w:i/>
          <w:sz w:val="26"/>
          <w:szCs w:val="26"/>
          <w:u w:val="single"/>
        </w:rPr>
        <w:t>https://aka.ms/vs/17/release/vc_redist.x86.exe</w:t>
      </w:r>
      <w:r w:rsidRPr="00E94261">
        <w:rPr>
          <w:sz w:val="26"/>
          <w:szCs w:val="26"/>
        </w:rPr>
        <w:tab/>
      </w:r>
    </w:p>
    <w:p w:rsidR="00E5540A" w:rsidRDefault="00F95F2E" w:rsidP="00E5540A">
      <w:pPr>
        <w:spacing w:after="120"/>
        <w:ind w:firstLine="720"/>
        <w:jc w:val="both"/>
        <w:rPr>
          <w:color w:val="0000CC"/>
          <w:sz w:val="26"/>
          <w:szCs w:val="26"/>
        </w:rPr>
      </w:pPr>
      <w:r>
        <w:rPr>
          <w:color w:val="0000CC"/>
          <w:sz w:val="26"/>
          <w:szCs w:val="26"/>
        </w:rPr>
        <w:t>+</w:t>
      </w:r>
      <w:r w:rsidR="001C787D">
        <w:rPr>
          <w:color w:val="0000CC"/>
          <w:sz w:val="26"/>
          <w:szCs w:val="26"/>
        </w:rPr>
        <w:t xml:space="preserve"> </w:t>
      </w:r>
      <w:r w:rsidR="005563BF" w:rsidRPr="00202426">
        <w:rPr>
          <w:color w:val="0000CC"/>
          <w:sz w:val="26"/>
          <w:szCs w:val="26"/>
        </w:rPr>
        <w:t xml:space="preserve">.NET </w:t>
      </w:r>
      <w:r w:rsidR="005563BF">
        <w:rPr>
          <w:color w:val="0000CC"/>
          <w:sz w:val="26"/>
          <w:szCs w:val="26"/>
        </w:rPr>
        <w:t>6 Runtime</w:t>
      </w:r>
    </w:p>
    <w:p w:rsidR="005563BF" w:rsidRPr="005563BF" w:rsidRDefault="005563BF" w:rsidP="00E5540A">
      <w:pPr>
        <w:spacing w:after="120"/>
        <w:ind w:firstLine="720"/>
        <w:jc w:val="both"/>
        <w:rPr>
          <w:i/>
          <w:color w:val="0000CC"/>
          <w:sz w:val="26"/>
          <w:szCs w:val="26"/>
          <w:u w:val="single"/>
        </w:rPr>
      </w:pPr>
      <w:r w:rsidRPr="005563BF">
        <w:rPr>
          <w:i/>
          <w:sz w:val="26"/>
          <w:szCs w:val="26"/>
          <w:u w:val="single"/>
        </w:rPr>
        <w:t>https://download.visualstudio.microsoft.com/download/pr/33dd62b5-7676-483d-836c-e4cb178e3924/0de6894b5fdb6d130eccd57ab5af4cb8/windowsdesktop-runtime-6.0.3-win-x86.exe</w:t>
      </w:r>
    </w:p>
    <w:p w:rsidR="00A770CB" w:rsidRPr="00A770CB" w:rsidRDefault="00F95F2E" w:rsidP="00A770CB">
      <w:pPr>
        <w:spacing w:after="120"/>
        <w:ind w:firstLine="720"/>
        <w:jc w:val="both"/>
        <w:rPr>
          <w:i/>
          <w:sz w:val="26"/>
          <w:szCs w:val="26"/>
          <w:u w:val="single"/>
        </w:rPr>
      </w:pPr>
      <w:r w:rsidRPr="00DE444C">
        <w:rPr>
          <w:color w:val="0000FF"/>
          <w:sz w:val="26"/>
          <w:szCs w:val="26"/>
        </w:rPr>
        <w:t>+</w:t>
      </w:r>
      <w:r w:rsidR="00B61BBD" w:rsidRPr="00DE444C">
        <w:rPr>
          <w:color w:val="0000FF"/>
          <w:sz w:val="26"/>
          <w:szCs w:val="26"/>
        </w:rPr>
        <w:t xml:space="preserve"> </w:t>
      </w:r>
      <w:r w:rsidR="004E09A0" w:rsidRPr="00DE444C">
        <w:rPr>
          <w:color w:val="0000FF"/>
          <w:sz w:val="26"/>
          <w:szCs w:val="26"/>
        </w:rPr>
        <w:t xml:space="preserve">Đối với Win </w:t>
      </w:r>
      <w:r w:rsidR="001C787D" w:rsidRPr="00DE444C">
        <w:rPr>
          <w:color w:val="0000FF"/>
          <w:sz w:val="26"/>
          <w:szCs w:val="26"/>
        </w:rPr>
        <w:t>7 cần cài đặt thêm Security Update for Windows 7</w:t>
      </w:r>
      <w:r w:rsidR="001C787D">
        <w:rPr>
          <w:sz w:val="26"/>
          <w:szCs w:val="26"/>
        </w:rPr>
        <w:t xml:space="preserve"> (</w:t>
      </w:r>
      <w:r w:rsidR="001C787D" w:rsidRPr="00C06112">
        <w:rPr>
          <w:color w:val="0000CC"/>
          <w:sz w:val="26"/>
          <w:szCs w:val="26"/>
        </w:rPr>
        <w:t>KB3063858</w:t>
      </w:r>
      <w:r w:rsidR="001C787D">
        <w:rPr>
          <w:sz w:val="26"/>
          <w:szCs w:val="26"/>
        </w:rPr>
        <w:t>):</w:t>
      </w:r>
      <w:r w:rsidR="001C787D" w:rsidRPr="001C787D">
        <w:rPr>
          <w:sz w:val="26"/>
          <w:szCs w:val="26"/>
        </w:rPr>
        <w:t xml:space="preserve"> </w:t>
      </w:r>
      <w:r w:rsidR="001C787D" w:rsidRPr="001C787D">
        <w:rPr>
          <w:i/>
          <w:sz w:val="26"/>
          <w:szCs w:val="26"/>
          <w:u w:val="single"/>
        </w:rPr>
        <w:t>https://www.microsoft.com/en-us/download/confirmation.aspx?id=47409</w:t>
      </w:r>
    </w:p>
    <w:p w:rsidR="00A770CB" w:rsidRPr="00A770CB" w:rsidRDefault="00A770CB" w:rsidP="00E24FD1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6E6774">
        <w:rPr>
          <w:sz w:val="26"/>
          <w:szCs w:val="26"/>
        </w:rPr>
        <w:t>C</w:t>
      </w:r>
      <w:r>
        <w:rPr>
          <w:sz w:val="26"/>
          <w:szCs w:val="26"/>
        </w:rPr>
        <w:t xml:space="preserve">ài đặt môi trường </w:t>
      </w:r>
      <w:r w:rsidR="006E6774">
        <w:rPr>
          <w:sz w:val="26"/>
          <w:szCs w:val="26"/>
        </w:rPr>
        <w:t>xong</w:t>
      </w:r>
      <w:r>
        <w:rPr>
          <w:sz w:val="26"/>
          <w:szCs w:val="26"/>
        </w:rPr>
        <w:t>, đơn vị khởi động lại máy tính và thực hiện</w:t>
      </w:r>
      <w:r w:rsidR="00DF79EC">
        <w:rPr>
          <w:sz w:val="26"/>
          <w:szCs w:val="26"/>
        </w:rPr>
        <w:t xml:space="preserve"> chạy lại file </w:t>
      </w:r>
      <w:r w:rsidR="00DF79EC" w:rsidRPr="00DF79EC">
        <w:rPr>
          <w:b/>
          <w:sz w:val="26"/>
          <w:szCs w:val="26"/>
        </w:rPr>
        <w:t>“</w:t>
      </w:r>
      <w:r w:rsidR="000150C4">
        <w:rPr>
          <w:b/>
          <w:sz w:val="26"/>
          <w:szCs w:val="26"/>
        </w:rPr>
        <w:t>s</w:t>
      </w:r>
      <w:r w:rsidR="00DF79EC" w:rsidRPr="00DF79EC">
        <w:rPr>
          <w:b/>
          <w:sz w:val="26"/>
          <w:szCs w:val="26"/>
        </w:rPr>
        <w:t>etup”</w:t>
      </w:r>
      <w:r w:rsidRPr="00DF79EC">
        <w:rPr>
          <w:b/>
          <w:sz w:val="26"/>
          <w:szCs w:val="26"/>
        </w:rPr>
        <w:t xml:space="preserve"> </w:t>
      </w:r>
      <w:r w:rsidR="00B773CE">
        <w:rPr>
          <w:sz w:val="26"/>
          <w:szCs w:val="26"/>
        </w:rPr>
        <w:t>để cài đặt</w:t>
      </w:r>
      <w:r w:rsidR="006E6774">
        <w:rPr>
          <w:sz w:val="26"/>
          <w:szCs w:val="26"/>
        </w:rPr>
        <w:t xml:space="preserve"> lại</w:t>
      </w:r>
      <w:r w:rsidR="00B773CE">
        <w:rPr>
          <w:sz w:val="26"/>
          <w:szCs w:val="26"/>
        </w:rPr>
        <w:t xml:space="preserve"> phần mềm kế toán công đoàn</w:t>
      </w:r>
      <w:r w:rsidR="006E6774">
        <w:rPr>
          <w:sz w:val="26"/>
          <w:szCs w:val="26"/>
        </w:rPr>
        <w:t xml:space="preserve"> cơ sở.</w:t>
      </w:r>
    </w:p>
    <w:p w:rsidR="00630A4E" w:rsidRDefault="00884585" w:rsidP="00E24FD1">
      <w:pPr>
        <w:spacing w:after="120"/>
        <w:jc w:val="both"/>
        <w:rPr>
          <w:sz w:val="26"/>
          <w:szCs w:val="26"/>
        </w:rPr>
      </w:pPr>
      <w:r w:rsidRPr="00E24FD1">
        <w:rPr>
          <w:b/>
          <w:sz w:val="26"/>
          <w:szCs w:val="26"/>
        </w:rPr>
        <w:t>Bước 3</w:t>
      </w:r>
      <w:r w:rsidRPr="00884585">
        <w:rPr>
          <w:sz w:val="26"/>
          <w:szCs w:val="26"/>
        </w:rPr>
        <w:t>: Sau khi cài đặt phần mềm thành công, giao diện đăng nhập lần đầu hiển thị ra</w:t>
      </w:r>
      <w:r w:rsidR="00AF3B49">
        <w:rPr>
          <w:sz w:val="26"/>
          <w:szCs w:val="26"/>
        </w:rPr>
        <w:t xml:space="preserve"> như hình bên dưới</w:t>
      </w:r>
      <w:r w:rsidRPr="00884585">
        <w:rPr>
          <w:sz w:val="26"/>
          <w:szCs w:val="26"/>
        </w:rPr>
        <w:t xml:space="preserve">, đơn vị nhập các thông tin theo danh sách </w:t>
      </w:r>
      <w:r w:rsidR="00260DDB">
        <w:rPr>
          <w:sz w:val="26"/>
          <w:szCs w:val="26"/>
        </w:rPr>
        <w:t xml:space="preserve">tài khoản </w:t>
      </w:r>
      <w:r w:rsidRPr="00884585">
        <w:rPr>
          <w:sz w:val="26"/>
          <w:szCs w:val="26"/>
        </w:rPr>
        <w:t>công ty</w:t>
      </w:r>
      <w:r w:rsidR="00AF3B49">
        <w:rPr>
          <w:sz w:val="26"/>
          <w:szCs w:val="26"/>
        </w:rPr>
        <w:t xml:space="preserve"> đã</w:t>
      </w:r>
      <w:r w:rsidRPr="00884585">
        <w:rPr>
          <w:sz w:val="26"/>
          <w:szCs w:val="26"/>
        </w:rPr>
        <w:t xml:space="preserve"> cung cấp để đăng nhập vào phần mềm</w:t>
      </w:r>
      <w:r>
        <w:rPr>
          <w:sz w:val="26"/>
          <w:szCs w:val="26"/>
        </w:rPr>
        <w:t>.</w:t>
      </w:r>
    </w:p>
    <w:p w:rsidR="00417D07" w:rsidRPr="00417D07" w:rsidRDefault="00417D07" w:rsidP="006C0C9A">
      <w:pPr>
        <w:spacing w:after="120"/>
        <w:jc w:val="center"/>
        <w:rPr>
          <w:sz w:val="26"/>
          <w:szCs w:val="26"/>
        </w:rPr>
      </w:pPr>
    </w:p>
    <w:p w:rsidR="00417D07" w:rsidRPr="00417D07" w:rsidRDefault="0062034C" w:rsidP="0062034C">
      <w:pPr>
        <w:jc w:val="center"/>
        <w:rPr>
          <w:sz w:val="26"/>
          <w:szCs w:val="26"/>
        </w:rPr>
      </w:pPr>
      <w:r w:rsidRPr="0062034C">
        <w:rPr>
          <w:sz w:val="26"/>
          <w:szCs w:val="26"/>
        </w:rPr>
        <w:lastRenderedPageBreak/>
        <w:drawing>
          <wp:inline distT="0" distB="0" distL="0" distR="0" wp14:anchorId="3DD338E5" wp14:editId="3F17D7B3">
            <wp:extent cx="3940264" cy="23336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5905" cy="234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07" w:rsidRPr="00417D07" w:rsidRDefault="00417D07" w:rsidP="00417D07">
      <w:pPr>
        <w:rPr>
          <w:sz w:val="26"/>
          <w:szCs w:val="26"/>
        </w:rPr>
      </w:pPr>
    </w:p>
    <w:p w:rsidR="00417D07" w:rsidRPr="00417D07" w:rsidRDefault="00C215BB" w:rsidP="00DF47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Trường hợp</w:t>
      </w:r>
      <w:r w:rsidR="00197F75">
        <w:rPr>
          <w:sz w:val="26"/>
          <w:szCs w:val="26"/>
        </w:rPr>
        <w:t xml:space="preserve"> đơn vị CĐCS đã đăng nhập nhưng phần mềm </w:t>
      </w:r>
      <w:r w:rsidR="007D4DB9">
        <w:rPr>
          <w:sz w:val="26"/>
          <w:szCs w:val="26"/>
        </w:rPr>
        <w:t>hiể</w:t>
      </w:r>
      <w:r w:rsidR="008B233E">
        <w:rPr>
          <w:sz w:val="26"/>
          <w:szCs w:val="26"/>
        </w:rPr>
        <w:t>n</w:t>
      </w:r>
      <w:r w:rsidR="007D4DB9">
        <w:rPr>
          <w:sz w:val="26"/>
          <w:szCs w:val="26"/>
        </w:rPr>
        <w:t xml:space="preserve"> </w:t>
      </w:r>
      <w:r w:rsidR="008B233E">
        <w:rPr>
          <w:sz w:val="26"/>
          <w:szCs w:val="26"/>
        </w:rPr>
        <w:t xml:space="preserve">thị thông </w:t>
      </w:r>
      <w:r w:rsidR="00197F75">
        <w:rPr>
          <w:sz w:val="26"/>
          <w:szCs w:val="26"/>
        </w:rPr>
        <w:t xml:space="preserve">báo </w:t>
      </w:r>
      <w:r w:rsidR="008B233E" w:rsidRPr="008B233E">
        <w:rPr>
          <w:b/>
          <w:i/>
          <w:sz w:val="26"/>
          <w:szCs w:val="26"/>
        </w:rPr>
        <w:t>“T</w:t>
      </w:r>
      <w:r w:rsidR="00197F75" w:rsidRPr="008B233E">
        <w:rPr>
          <w:b/>
          <w:i/>
          <w:sz w:val="26"/>
          <w:szCs w:val="26"/>
        </w:rPr>
        <w:t>hông tin chưa đăng ký</w:t>
      </w:r>
      <w:r w:rsidR="008B233E" w:rsidRPr="008B233E">
        <w:rPr>
          <w:b/>
          <w:i/>
          <w:sz w:val="26"/>
          <w:szCs w:val="26"/>
        </w:rPr>
        <w:t>”</w:t>
      </w:r>
      <w:r w:rsidR="00197F75" w:rsidRPr="008B233E">
        <w:rPr>
          <w:b/>
          <w:sz w:val="26"/>
          <w:szCs w:val="26"/>
        </w:rPr>
        <w:t xml:space="preserve"> </w:t>
      </w:r>
      <w:r w:rsidR="00197F75">
        <w:rPr>
          <w:sz w:val="26"/>
          <w:szCs w:val="26"/>
        </w:rPr>
        <w:t>ho</w:t>
      </w:r>
      <w:r w:rsidR="008B233E">
        <w:rPr>
          <w:sz w:val="26"/>
          <w:szCs w:val="26"/>
        </w:rPr>
        <w:t xml:space="preserve">ặc </w:t>
      </w:r>
      <w:r w:rsidR="008B233E" w:rsidRPr="008B233E">
        <w:rPr>
          <w:b/>
          <w:i/>
          <w:sz w:val="26"/>
          <w:szCs w:val="26"/>
        </w:rPr>
        <w:t>“K</w:t>
      </w:r>
      <w:r w:rsidR="00197F75" w:rsidRPr="008B233E">
        <w:rPr>
          <w:b/>
          <w:i/>
          <w:sz w:val="26"/>
          <w:szCs w:val="26"/>
        </w:rPr>
        <w:t>hông có kết nối mạng</w:t>
      </w:r>
      <w:r w:rsidR="008B233E" w:rsidRPr="008B233E">
        <w:rPr>
          <w:b/>
          <w:i/>
          <w:sz w:val="26"/>
          <w:szCs w:val="26"/>
        </w:rPr>
        <w:t>”</w:t>
      </w:r>
      <w:r w:rsidR="00197F75">
        <w:rPr>
          <w:sz w:val="26"/>
          <w:szCs w:val="26"/>
        </w:rPr>
        <w:t xml:space="preserve"> thì đơn vị kiểm tra lại</w:t>
      </w:r>
      <w:r w:rsidR="00E21902">
        <w:rPr>
          <w:sz w:val="26"/>
          <w:szCs w:val="26"/>
        </w:rPr>
        <w:t xml:space="preserve"> các thông tin đăng nhập đảm bảo chính xác,</w:t>
      </w:r>
      <w:r w:rsidR="00197F75">
        <w:rPr>
          <w:sz w:val="26"/>
          <w:szCs w:val="26"/>
        </w:rPr>
        <w:t xml:space="preserve"> mạng I</w:t>
      </w:r>
      <w:r w:rsidR="00BF391D">
        <w:rPr>
          <w:sz w:val="26"/>
          <w:szCs w:val="26"/>
        </w:rPr>
        <w:t xml:space="preserve">nternet đảm bảo </w:t>
      </w:r>
      <w:r w:rsidR="007D4DB9">
        <w:rPr>
          <w:sz w:val="26"/>
          <w:szCs w:val="26"/>
        </w:rPr>
        <w:t xml:space="preserve">kết nối </w:t>
      </w:r>
      <w:r w:rsidR="00BF391D">
        <w:rPr>
          <w:sz w:val="26"/>
          <w:szCs w:val="26"/>
        </w:rPr>
        <w:t>ổn định</w:t>
      </w:r>
      <w:r w:rsidR="00E21902">
        <w:rPr>
          <w:sz w:val="26"/>
          <w:szCs w:val="26"/>
        </w:rPr>
        <w:t xml:space="preserve"> sau đó</w:t>
      </w:r>
      <w:r w:rsidR="00BF391D">
        <w:rPr>
          <w:sz w:val="26"/>
          <w:szCs w:val="26"/>
        </w:rPr>
        <w:t xml:space="preserve"> thực hiện đăng nhập lại. </w:t>
      </w:r>
      <w:r w:rsidR="00E21902">
        <w:rPr>
          <w:sz w:val="26"/>
          <w:szCs w:val="26"/>
        </w:rPr>
        <w:t xml:space="preserve">Nếu </w:t>
      </w:r>
      <w:r w:rsidR="00BF391D">
        <w:rPr>
          <w:sz w:val="26"/>
          <w:szCs w:val="26"/>
        </w:rPr>
        <w:t xml:space="preserve">đơn vị vẫn </w:t>
      </w:r>
      <w:r w:rsidR="00E21902">
        <w:rPr>
          <w:sz w:val="26"/>
          <w:szCs w:val="26"/>
        </w:rPr>
        <w:t>không</w:t>
      </w:r>
      <w:r w:rsidR="00BF391D">
        <w:rPr>
          <w:sz w:val="26"/>
          <w:szCs w:val="26"/>
        </w:rPr>
        <w:t xml:space="preserve"> đăng nhập được,</w:t>
      </w:r>
      <w:r w:rsidR="00E21902">
        <w:rPr>
          <w:sz w:val="26"/>
          <w:szCs w:val="26"/>
        </w:rPr>
        <w:t xml:space="preserve"> đ</w:t>
      </w:r>
      <w:r w:rsidR="00DF47D3">
        <w:rPr>
          <w:sz w:val="26"/>
          <w:szCs w:val="26"/>
        </w:rPr>
        <w:t xml:space="preserve">ơn vị vui lòng </w:t>
      </w:r>
      <w:r w:rsidR="00E21902">
        <w:rPr>
          <w:sz w:val="26"/>
          <w:szCs w:val="26"/>
        </w:rPr>
        <w:t>báo cáo</w:t>
      </w:r>
      <w:r w:rsidR="00DF47D3">
        <w:rPr>
          <w:sz w:val="26"/>
          <w:szCs w:val="26"/>
        </w:rPr>
        <w:t xml:space="preserve"> với đ</w:t>
      </w:r>
      <w:r w:rsidR="00BF391D">
        <w:rPr>
          <w:sz w:val="26"/>
          <w:szCs w:val="26"/>
        </w:rPr>
        <w:t>ơn vị cấp trên</w:t>
      </w:r>
      <w:r w:rsidR="007D4DB9">
        <w:rPr>
          <w:sz w:val="26"/>
          <w:szCs w:val="26"/>
        </w:rPr>
        <w:t xml:space="preserve"> </w:t>
      </w:r>
      <w:r w:rsidR="00BF391D">
        <w:rPr>
          <w:sz w:val="26"/>
          <w:szCs w:val="26"/>
        </w:rPr>
        <w:t>để đơn vị cấp trên tổng hợp lại</w:t>
      </w:r>
      <w:r w:rsidR="00E21902">
        <w:rPr>
          <w:sz w:val="26"/>
          <w:szCs w:val="26"/>
        </w:rPr>
        <w:t xml:space="preserve"> và định kỳ thông báo cho công ty</w:t>
      </w:r>
      <w:r w:rsidR="00BF391D">
        <w:rPr>
          <w:sz w:val="26"/>
          <w:szCs w:val="26"/>
        </w:rPr>
        <w:t>. Công ty sẽ thực hiện kiểm tra và cấp lại tài khoản cho</w:t>
      </w:r>
      <w:r w:rsidR="00E21902">
        <w:rPr>
          <w:sz w:val="26"/>
          <w:szCs w:val="26"/>
        </w:rPr>
        <w:t xml:space="preserve"> các đơn vị chưa đăng nhập được theo danh sách của đơn vị cấp trên đã gửi.</w:t>
      </w:r>
    </w:p>
    <w:p w:rsidR="00417D07" w:rsidRPr="00417D07" w:rsidRDefault="00417D07" w:rsidP="00417D07">
      <w:pPr>
        <w:rPr>
          <w:sz w:val="26"/>
          <w:szCs w:val="26"/>
        </w:rPr>
      </w:pPr>
    </w:p>
    <w:p w:rsidR="00630A4E" w:rsidRPr="00417D07" w:rsidRDefault="00630A4E" w:rsidP="00417D07">
      <w:pPr>
        <w:rPr>
          <w:sz w:val="26"/>
          <w:szCs w:val="26"/>
        </w:rPr>
      </w:pPr>
    </w:p>
    <w:sectPr w:rsidR="00630A4E" w:rsidRPr="00417D07" w:rsidSect="005B0D27">
      <w:headerReference w:type="default" r:id="rId14"/>
      <w:footerReference w:type="default" r:id="rId15"/>
      <w:pgSz w:w="11907" w:h="16839" w:code="9"/>
      <w:pgMar w:top="1021" w:right="964" w:bottom="1021" w:left="1418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B0" w:rsidRDefault="003442B0" w:rsidP="00D64045">
      <w:r>
        <w:separator/>
      </w:r>
    </w:p>
  </w:endnote>
  <w:endnote w:type="continuationSeparator" w:id="0">
    <w:p w:rsidR="003442B0" w:rsidRDefault="003442B0" w:rsidP="00D6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805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528" w:rsidRDefault="000515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1528" w:rsidRDefault="00051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B0" w:rsidRDefault="003442B0" w:rsidP="00D64045">
      <w:r>
        <w:separator/>
      </w:r>
    </w:p>
  </w:footnote>
  <w:footnote w:type="continuationSeparator" w:id="0">
    <w:p w:rsidR="003442B0" w:rsidRDefault="003442B0" w:rsidP="00D6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93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3"/>
      <w:gridCol w:w="7499"/>
    </w:tblGrid>
    <w:tr w:rsidR="008F7EBE" w:rsidRPr="008F7EBE" w:rsidTr="00FC146B">
      <w:trPr>
        <w:trHeight w:val="631"/>
        <w:jc w:val="center"/>
      </w:trPr>
      <w:tc>
        <w:tcPr>
          <w:tcW w:w="1099" w:type="pct"/>
          <w:vMerge w:val="restart"/>
        </w:tcPr>
        <w:p w:rsidR="008F7EBE" w:rsidRPr="008F7EBE" w:rsidRDefault="008F7EBE" w:rsidP="008F7EBE">
          <w:pPr>
            <w:rPr>
              <w:rFonts w:eastAsiaTheme="minorHAnsi"/>
              <w:noProof w:val="0"/>
              <w:sz w:val="24"/>
            </w:rPr>
          </w:pPr>
          <w:r w:rsidRPr="008F7EBE">
            <w:rPr>
              <w:rFonts w:asciiTheme="minorHAnsi" w:eastAsiaTheme="minorHAnsi" w:hAnsiTheme="minorHAnsi" w:cstheme="minorBidi"/>
              <w:sz w:val="24"/>
            </w:rPr>
            <w:drawing>
              <wp:inline distT="0" distB="0" distL="0" distR="0" wp14:anchorId="30520927" wp14:editId="5635DC68">
                <wp:extent cx="1199416" cy="715618"/>
                <wp:effectExtent l="0" t="0" r="1270" b="0"/>
                <wp:docPr id="2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xmlns:w16se="http://schemas.microsoft.com/office/word/2015/wordml/symex" xmlns:w15="http://schemas.microsoft.com/office/word/2012/wordml" xmlns:cx="http://schemas.microsoft.com/office/drawing/2014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593" cy="750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1" w:type="pct"/>
          <w:vAlign w:val="center"/>
        </w:tcPr>
        <w:p w:rsidR="008F7EBE" w:rsidRPr="008F7EBE" w:rsidRDefault="008F7EBE" w:rsidP="008F7EBE">
          <w:pPr>
            <w:spacing w:before="240"/>
            <w:jc w:val="center"/>
            <w:rPr>
              <w:rFonts w:eastAsiaTheme="minorHAnsi"/>
              <w:b/>
              <w:noProof w:val="0"/>
              <w:color w:val="1F497D" w:themeColor="text2"/>
              <w:sz w:val="30"/>
              <w:szCs w:val="30"/>
            </w:rPr>
          </w:pPr>
          <w:r w:rsidRPr="008F7EBE">
            <w:rPr>
              <w:rFonts w:eastAsiaTheme="minorHAnsi"/>
              <w:b/>
              <w:noProof w:val="0"/>
              <w:color w:val="1F497D" w:themeColor="text2"/>
              <w:sz w:val="30"/>
              <w:szCs w:val="30"/>
            </w:rPr>
            <w:t>CÔNG TY CỔ PHẦN CÔNG NGHỆ VCS VIỆT NAM</w:t>
          </w:r>
        </w:p>
      </w:tc>
    </w:tr>
    <w:tr w:rsidR="008F7EBE" w:rsidRPr="008F7EBE" w:rsidTr="00FC146B">
      <w:trPr>
        <w:trHeight w:val="284"/>
        <w:jc w:val="center"/>
      </w:trPr>
      <w:tc>
        <w:tcPr>
          <w:tcW w:w="1099" w:type="pct"/>
          <w:vMerge/>
        </w:tcPr>
        <w:p w:rsidR="008F7EBE" w:rsidRPr="008F7EBE" w:rsidRDefault="008F7EBE" w:rsidP="008F7EBE">
          <w:pPr>
            <w:rPr>
              <w:rFonts w:eastAsiaTheme="minorHAnsi"/>
              <w:noProof w:val="0"/>
              <w:sz w:val="24"/>
            </w:rPr>
          </w:pPr>
        </w:p>
      </w:tc>
      <w:tc>
        <w:tcPr>
          <w:tcW w:w="3901" w:type="pct"/>
          <w:vAlign w:val="center"/>
        </w:tcPr>
        <w:p w:rsidR="008F7EBE" w:rsidRPr="008F7EBE" w:rsidRDefault="008F7EBE" w:rsidP="008F7EBE">
          <w:pPr>
            <w:spacing w:after="60"/>
            <w:jc w:val="center"/>
            <w:rPr>
              <w:rFonts w:eastAsiaTheme="minorHAnsi"/>
              <w:i/>
              <w:noProof w:val="0"/>
              <w:color w:val="1F497D" w:themeColor="text2"/>
              <w:sz w:val="20"/>
              <w:szCs w:val="20"/>
            </w:rPr>
          </w:pPr>
          <w:r w:rsidRPr="008F7EBE">
            <w:rPr>
              <w:rFonts w:eastAsiaTheme="minorHAnsi"/>
              <w:i/>
              <w:noProof w:val="0"/>
              <w:color w:val="1F497D" w:themeColor="text2"/>
              <w:sz w:val="20"/>
              <w:szCs w:val="20"/>
            </w:rPr>
            <w:t>Công nghệ tiên phong – Tính năng vượt trội – Hiệu quả hàng đầu</w:t>
          </w:r>
        </w:p>
      </w:tc>
    </w:tr>
  </w:tbl>
  <w:p w:rsidR="008F7EBE" w:rsidRDefault="008F7E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2D1"/>
      </v:shape>
    </w:pict>
  </w:numPicBullet>
  <w:abstractNum w:abstractNumId="0">
    <w:nsid w:val="0B4B7BD9"/>
    <w:multiLevelType w:val="hybridMultilevel"/>
    <w:tmpl w:val="DF7C1D16"/>
    <w:lvl w:ilvl="0" w:tplc="A41682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1286D"/>
    <w:multiLevelType w:val="hybridMultilevel"/>
    <w:tmpl w:val="B37E9A5C"/>
    <w:lvl w:ilvl="0" w:tplc="3DF2C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A862CF"/>
    <w:multiLevelType w:val="hybridMultilevel"/>
    <w:tmpl w:val="D5A49196"/>
    <w:lvl w:ilvl="0" w:tplc="0A1629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36A49AA"/>
    <w:multiLevelType w:val="hybridMultilevel"/>
    <w:tmpl w:val="C088C0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DC2A5B"/>
    <w:multiLevelType w:val="hybridMultilevel"/>
    <w:tmpl w:val="258E033E"/>
    <w:lvl w:ilvl="0" w:tplc="B6F45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36D51"/>
    <w:multiLevelType w:val="hybridMultilevel"/>
    <w:tmpl w:val="FF24A022"/>
    <w:lvl w:ilvl="0" w:tplc="212C03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AE4D0C"/>
    <w:multiLevelType w:val="hybridMultilevel"/>
    <w:tmpl w:val="2638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F0EFA"/>
    <w:multiLevelType w:val="hybridMultilevel"/>
    <w:tmpl w:val="B2D8B782"/>
    <w:lvl w:ilvl="0" w:tplc="76AE62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A83271"/>
    <w:multiLevelType w:val="hybridMultilevel"/>
    <w:tmpl w:val="26E48538"/>
    <w:lvl w:ilvl="0" w:tplc="7B829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1583B"/>
    <w:multiLevelType w:val="hybridMultilevel"/>
    <w:tmpl w:val="3304A330"/>
    <w:lvl w:ilvl="0" w:tplc="95124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7A9A"/>
    <w:multiLevelType w:val="hybridMultilevel"/>
    <w:tmpl w:val="705A95CC"/>
    <w:lvl w:ilvl="0" w:tplc="27B00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C4FB3"/>
    <w:multiLevelType w:val="hybridMultilevel"/>
    <w:tmpl w:val="65B0A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B914B14"/>
    <w:multiLevelType w:val="hybridMultilevel"/>
    <w:tmpl w:val="2B5E3068"/>
    <w:lvl w:ilvl="0" w:tplc="028282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09536C"/>
    <w:multiLevelType w:val="hybridMultilevel"/>
    <w:tmpl w:val="C82E392C"/>
    <w:lvl w:ilvl="0" w:tplc="1188D7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F22B7C"/>
    <w:multiLevelType w:val="hybridMultilevel"/>
    <w:tmpl w:val="741A7492"/>
    <w:lvl w:ilvl="0" w:tplc="EE68BA0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4E7109"/>
    <w:multiLevelType w:val="hybridMultilevel"/>
    <w:tmpl w:val="63F65E08"/>
    <w:lvl w:ilvl="0" w:tplc="6804D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E9"/>
    <w:rsid w:val="000012C3"/>
    <w:rsid w:val="000150C4"/>
    <w:rsid w:val="0001639B"/>
    <w:rsid w:val="00042F43"/>
    <w:rsid w:val="000454ED"/>
    <w:rsid w:val="00051528"/>
    <w:rsid w:val="000610BD"/>
    <w:rsid w:val="00091B49"/>
    <w:rsid w:val="00093233"/>
    <w:rsid w:val="0009608E"/>
    <w:rsid w:val="000A59DA"/>
    <w:rsid w:val="000B0BB7"/>
    <w:rsid w:val="000C5A49"/>
    <w:rsid w:val="000D2216"/>
    <w:rsid w:val="000D7FB2"/>
    <w:rsid w:val="000E0030"/>
    <w:rsid w:val="000F69D4"/>
    <w:rsid w:val="000F7F99"/>
    <w:rsid w:val="00113265"/>
    <w:rsid w:val="00113EBD"/>
    <w:rsid w:val="001222FF"/>
    <w:rsid w:val="001258E8"/>
    <w:rsid w:val="001359C0"/>
    <w:rsid w:val="001512D5"/>
    <w:rsid w:val="00155771"/>
    <w:rsid w:val="00170112"/>
    <w:rsid w:val="001963B7"/>
    <w:rsid w:val="0019736F"/>
    <w:rsid w:val="00197F75"/>
    <w:rsid w:val="001A42D5"/>
    <w:rsid w:val="001C55A6"/>
    <w:rsid w:val="001C787D"/>
    <w:rsid w:val="001D0877"/>
    <w:rsid w:val="001D5C23"/>
    <w:rsid w:val="001E2D1B"/>
    <w:rsid w:val="00202426"/>
    <w:rsid w:val="00205F2B"/>
    <w:rsid w:val="002112E4"/>
    <w:rsid w:val="00212175"/>
    <w:rsid w:val="00221499"/>
    <w:rsid w:val="002266CF"/>
    <w:rsid w:val="002268E3"/>
    <w:rsid w:val="00226BD0"/>
    <w:rsid w:val="002313A4"/>
    <w:rsid w:val="00247FB2"/>
    <w:rsid w:val="0025358E"/>
    <w:rsid w:val="00260DDB"/>
    <w:rsid w:val="00285B45"/>
    <w:rsid w:val="0029037A"/>
    <w:rsid w:val="002A3076"/>
    <w:rsid w:val="002C70BC"/>
    <w:rsid w:val="002F17B5"/>
    <w:rsid w:val="0030082F"/>
    <w:rsid w:val="00303279"/>
    <w:rsid w:val="0031228D"/>
    <w:rsid w:val="003137A3"/>
    <w:rsid w:val="00321733"/>
    <w:rsid w:val="00335AA1"/>
    <w:rsid w:val="0034094A"/>
    <w:rsid w:val="003442B0"/>
    <w:rsid w:val="00351A0B"/>
    <w:rsid w:val="003533E9"/>
    <w:rsid w:val="003624F9"/>
    <w:rsid w:val="0036778E"/>
    <w:rsid w:val="00376CEA"/>
    <w:rsid w:val="0038026E"/>
    <w:rsid w:val="003831EB"/>
    <w:rsid w:val="003839A7"/>
    <w:rsid w:val="00393569"/>
    <w:rsid w:val="0039381A"/>
    <w:rsid w:val="003D7FE6"/>
    <w:rsid w:val="003E1A26"/>
    <w:rsid w:val="003E2E01"/>
    <w:rsid w:val="003E5D0B"/>
    <w:rsid w:val="004033B1"/>
    <w:rsid w:val="00417D07"/>
    <w:rsid w:val="00420BE6"/>
    <w:rsid w:val="004244C6"/>
    <w:rsid w:val="00425B00"/>
    <w:rsid w:val="00467AC1"/>
    <w:rsid w:val="00470352"/>
    <w:rsid w:val="0047570F"/>
    <w:rsid w:val="004979BF"/>
    <w:rsid w:val="004B2088"/>
    <w:rsid w:val="004B3557"/>
    <w:rsid w:val="004C1B46"/>
    <w:rsid w:val="004D1ECB"/>
    <w:rsid w:val="004D4468"/>
    <w:rsid w:val="004E09A0"/>
    <w:rsid w:val="004E1320"/>
    <w:rsid w:val="004E38BD"/>
    <w:rsid w:val="004F0469"/>
    <w:rsid w:val="005047C9"/>
    <w:rsid w:val="00511915"/>
    <w:rsid w:val="005122AA"/>
    <w:rsid w:val="00524FD7"/>
    <w:rsid w:val="00527F8A"/>
    <w:rsid w:val="0053480D"/>
    <w:rsid w:val="0054038C"/>
    <w:rsid w:val="005563BF"/>
    <w:rsid w:val="005644E0"/>
    <w:rsid w:val="00566DC2"/>
    <w:rsid w:val="00577B48"/>
    <w:rsid w:val="00584C47"/>
    <w:rsid w:val="005A0A78"/>
    <w:rsid w:val="005B0D27"/>
    <w:rsid w:val="005E047D"/>
    <w:rsid w:val="005E1920"/>
    <w:rsid w:val="005E43FC"/>
    <w:rsid w:val="005E45B9"/>
    <w:rsid w:val="005F02E4"/>
    <w:rsid w:val="005F245B"/>
    <w:rsid w:val="005F3FAF"/>
    <w:rsid w:val="005F74F3"/>
    <w:rsid w:val="005F7B59"/>
    <w:rsid w:val="006029F8"/>
    <w:rsid w:val="00603464"/>
    <w:rsid w:val="00605796"/>
    <w:rsid w:val="0062034C"/>
    <w:rsid w:val="006221E3"/>
    <w:rsid w:val="0062471E"/>
    <w:rsid w:val="00630A4E"/>
    <w:rsid w:val="00631693"/>
    <w:rsid w:val="006352D8"/>
    <w:rsid w:val="00636858"/>
    <w:rsid w:val="0064003C"/>
    <w:rsid w:val="00642253"/>
    <w:rsid w:val="006503D7"/>
    <w:rsid w:val="00664D8A"/>
    <w:rsid w:val="00674144"/>
    <w:rsid w:val="00680F5A"/>
    <w:rsid w:val="0068570E"/>
    <w:rsid w:val="006A3367"/>
    <w:rsid w:val="006A6752"/>
    <w:rsid w:val="006B15F6"/>
    <w:rsid w:val="006C0C9A"/>
    <w:rsid w:val="006D50F8"/>
    <w:rsid w:val="006E6774"/>
    <w:rsid w:val="006E7855"/>
    <w:rsid w:val="006F11D4"/>
    <w:rsid w:val="00702938"/>
    <w:rsid w:val="0070513E"/>
    <w:rsid w:val="007074ED"/>
    <w:rsid w:val="00727FE3"/>
    <w:rsid w:val="00737CBA"/>
    <w:rsid w:val="007517F5"/>
    <w:rsid w:val="007701B7"/>
    <w:rsid w:val="00770ADD"/>
    <w:rsid w:val="00787D63"/>
    <w:rsid w:val="00793D27"/>
    <w:rsid w:val="007B4B83"/>
    <w:rsid w:val="007D14B1"/>
    <w:rsid w:val="007D4DB9"/>
    <w:rsid w:val="007F2CA3"/>
    <w:rsid w:val="00805F2F"/>
    <w:rsid w:val="00826174"/>
    <w:rsid w:val="00831DBB"/>
    <w:rsid w:val="00834BFE"/>
    <w:rsid w:val="00844076"/>
    <w:rsid w:val="008844AA"/>
    <w:rsid w:val="00884585"/>
    <w:rsid w:val="00884D01"/>
    <w:rsid w:val="00892FF6"/>
    <w:rsid w:val="00894C65"/>
    <w:rsid w:val="00896D26"/>
    <w:rsid w:val="008B22A0"/>
    <w:rsid w:val="008B233E"/>
    <w:rsid w:val="008C1C3D"/>
    <w:rsid w:val="008C3A08"/>
    <w:rsid w:val="008F1086"/>
    <w:rsid w:val="008F1887"/>
    <w:rsid w:val="008F66E4"/>
    <w:rsid w:val="008F7EBE"/>
    <w:rsid w:val="00925F8B"/>
    <w:rsid w:val="00960438"/>
    <w:rsid w:val="00966172"/>
    <w:rsid w:val="00990177"/>
    <w:rsid w:val="009A33A8"/>
    <w:rsid w:val="009B7549"/>
    <w:rsid w:val="009C1005"/>
    <w:rsid w:val="009C1B15"/>
    <w:rsid w:val="009C2001"/>
    <w:rsid w:val="009C3C3D"/>
    <w:rsid w:val="009C5ECA"/>
    <w:rsid w:val="009C7395"/>
    <w:rsid w:val="009D11B2"/>
    <w:rsid w:val="009D35E9"/>
    <w:rsid w:val="009D7F95"/>
    <w:rsid w:val="009E0C71"/>
    <w:rsid w:val="009F4613"/>
    <w:rsid w:val="009F5D47"/>
    <w:rsid w:val="00A26AA3"/>
    <w:rsid w:val="00A32D8F"/>
    <w:rsid w:val="00A55403"/>
    <w:rsid w:val="00A63D2C"/>
    <w:rsid w:val="00A6554D"/>
    <w:rsid w:val="00A770CB"/>
    <w:rsid w:val="00A81672"/>
    <w:rsid w:val="00A91596"/>
    <w:rsid w:val="00A92FAC"/>
    <w:rsid w:val="00AA008D"/>
    <w:rsid w:val="00AA3EEA"/>
    <w:rsid w:val="00AA654A"/>
    <w:rsid w:val="00AB713C"/>
    <w:rsid w:val="00AC183C"/>
    <w:rsid w:val="00AC45AA"/>
    <w:rsid w:val="00AC5B52"/>
    <w:rsid w:val="00AC782E"/>
    <w:rsid w:val="00AD70D1"/>
    <w:rsid w:val="00AE1C32"/>
    <w:rsid w:val="00AF3B49"/>
    <w:rsid w:val="00AF611A"/>
    <w:rsid w:val="00B0758F"/>
    <w:rsid w:val="00B44A99"/>
    <w:rsid w:val="00B4739E"/>
    <w:rsid w:val="00B52D3F"/>
    <w:rsid w:val="00B61BBD"/>
    <w:rsid w:val="00B66D5D"/>
    <w:rsid w:val="00B75AE3"/>
    <w:rsid w:val="00B773CE"/>
    <w:rsid w:val="00B83C23"/>
    <w:rsid w:val="00B94E1C"/>
    <w:rsid w:val="00BA4F5C"/>
    <w:rsid w:val="00BA50DF"/>
    <w:rsid w:val="00BB18F7"/>
    <w:rsid w:val="00BB2045"/>
    <w:rsid w:val="00BB209A"/>
    <w:rsid w:val="00BC7147"/>
    <w:rsid w:val="00BC720D"/>
    <w:rsid w:val="00BE4748"/>
    <w:rsid w:val="00BE6335"/>
    <w:rsid w:val="00BF391D"/>
    <w:rsid w:val="00C06112"/>
    <w:rsid w:val="00C10FB3"/>
    <w:rsid w:val="00C14938"/>
    <w:rsid w:val="00C1696E"/>
    <w:rsid w:val="00C215BB"/>
    <w:rsid w:val="00C24BCB"/>
    <w:rsid w:val="00C30232"/>
    <w:rsid w:val="00C348A9"/>
    <w:rsid w:val="00C37C6D"/>
    <w:rsid w:val="00C4150F"/>
    <w:rsid w:val="00C42657"/>
    <w:rsid w:val="00C60D67"/>
    <w:rsid w:val="00C64876"/>
    <w:rsid w:val="00C67245"/>
    <w:rsid w:val="00C67628"/>
    <w:rsid w:val="00C7039B"/>
    <w:rsid w:val="00CB0659"/>
    <w:rsid w:val="00CD1028"/>
    <w:rsid w:val="00CF3BC8"/>
    <w:rsid w:val="00D13A37"/>
    <w:rsid w:val="00D17087"/>
    <w:rsid w:val="00D2221E"/>
    <w:rsid w:val="00D224DB"/>
    <w:rsid w:val="00D2753F"/>
    <w:rsid w:val="00D365EE"/>
    <w:rsid w:val="00D443AF"/>
    <w:rsid w:val="00D5151D"/>
    <w:rsid w:val="00D57BF7"/>
    <w:rsid w:val="00D610F6"/>
    <w:rsid w:val="00D62184"/>
    <w:rsid w:val="00D629E3"/>
    <w:rsid w:val="00D64045"/>
    <w:rsid w:val="00D71159"/>
    <w:rsid w:val="00D7297D"/>
    <w:rsid w:val="00D7609E"/>
    <w:rsid w:val="00DA1187"/>
    <w:rsid w:val="00DA1D91"/>
    <w:rsid w:val="00DA2491"/>
    <w:rsid w:val="00DE16FF"/>
    <w:rsid w:val="00DE2385"/>
    <w:rsid w:val="00DE444C"/>
    <w:rsid w:val="00DF3C8F"/>
    <w:rsid w:val="00DF47D3"/>
    <w:rsid w:val="00DF6DD3"/>
    <w:rsid w:val="00DF79EC"/>
    <w:rsid w:val="00E00D20"/>
    <w:rsid w:val="00E029B3"/>
    <w:rsid w:val="00E035B5"/>
    <w:rsid w:val="00E21902"/>
    <w:rsid w:val="00E24FD1"/>
    <w:rsid w:val="00E420B0"/>
    <w:rsid w:val="00E52A87"/>
    <w:rsid w:val="00E5540A"/>
    <w:rsid w:val="00E6419C"/>
    <w:rsid w:val="00E94261"/>
    <w:rsid w:val="00E9620C"/>
    <w:rsid w:val="00EA00FF"/>
    <w:rsid w:val="00EA01D5"/>
    <w:rsid w:val="00EC0A62"/>
    <w:rsid w:val="00ED0FC1"/>
    <w:rsid w:val="00EE2A7E"/>
    <w:rsid w:val="00EE6CA7"/>
    <w:rsid w:val="00EF282D"/>
    <w:rsid w:val="00F11C76"/>
    <w:rsid w:val="00F219FB"/>
    <w:rsid w:val="00F26BBB"/>
    <w:rsid w:val="00F27EBB"/>
    <w:rsid w:val="00F3202F"/>
    <w:rsid w:val="00F3695D"/>
    <w:rsid w:val="00F6611B"/>
    <w:rsid w:val="00F67F3F"/>
    <w:rsid w:val="00F75709"/>
    <w:rsid w:val="00F8471D"/>
    <w:rsid w:val="00F86D8B"/>
    <w:rsid w:val="00F95F2E"/>
    <w:rsid w:val="00FA408C"/>
    <w:rsid w:val="00FA78EF"/>
    <w:rsid w:val="00FB4DEF"/>
    <w:rsid w:val="00FB4FCF"/>
    <w:rsid w:val="00FC3431"/>
    <w:rsid w:val="00FD339D"/>
    <w:rsid w:val="00FE2BFD"/>
    <w:rsid w:val="00FF30CD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BE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1E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83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0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4045"/>
  </w:style>
  <w:style w:type="paragraph" w:styleId="Footer">
    <w:name w:val="footer"/>
    <w:basedOn w:val="Normal"/>
    <w:link w:val="FooterChar"/>
    <w:uiPriority w:val="99"/>
    <w:unhideWhenUsed/>
    <w:rsid w:val="00D640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4045"/>
  </w:style>
  <w:style w:type="paragraph" w:styleId="BalloonText">
    <w:name w:val="Balloon Text"/>
    <w:basedOn w:val="Normal"/>
    <w:link w:val="BalloonTextChar"/>
    <w:uiPriority w:val="99"/>
    <w:semiHidden/>
    <w:unhideWhenUsed/>
    <w:rsid w:val="00D64045"/>
    <w:rPr>
      <w:rFonts w:ascii="Tahoma" w:eastAsiaTheme="minorHAnsi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640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183C"/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59"/>
    <w:rsid w:val="008C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D17087"/>
  </w:style>
  <w:style w:type="character" w:styleId="Hyperlink">
    <w:name w:val="Hyperlink"/>
    <w:basedOn w:val="DefaultParagraphFont"/>
    <w:uiPriority w:val="99"/>
    <w:unhideWhenUsed/>
    <w:rsid w:val="005B0D2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2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1E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83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0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4045"/>
  </w:style>
  <w:style w:type="paragraph" w:styleId="Footer">
    <w:name w:val="footer"/>
    <w:basedOn w:val="Normal"/>
    <w:link w:val="FooterChar"/>
    <w:uiPriority w:val="99"/>
    <w:unhideWhenUsed/>
    <w:rsid w:val="00D640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4045"/>
  </w:style>
  <w:style w:type="paragraph" w:styleId="BalloonText">
    <w:name w:val="Balloon Text"/>
    <w:basedOn w:val="Normal"/>
    <w:link w:val="BalloonTextChar"/>
    <w:uiPriority w:val="99"/>
    <w:semiHidden/>
    <w:unhideWhenUsed/>
    <w:rsid w:val="00D64045"/>
    <w:rPr>
      <w:rFonts w:ascii="Tahoma" w:eastAsiaTheme="minorHAnsi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640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183C"/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59"/>
    <w:rsid w:val="008C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D17087"/>
  </w:style>
  <w:style w:type="character" w:styleId="Hyperlink">
    <w:name w:val="Hyperlink"/>
    <w:basedOn w:val="DefaultParagraphFont"/>
    <w:uiPriority w:val="99"/>
    <w:unhideWhenUsed/>
    <w:rsid w:val="005B0D2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ugnet.phanmemvcs.com/Setups/acdcs_offline/setup.ex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icrosoft.com/en-us/download/confirmation.aspx?id=3065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C433-255B-4BC0-A0F3-559033E0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Thi Ngoc Han</dc:creator>
  <cp:lastModifiedBy>MRS NGAN</cp:lastModifiedBy>
  <cp:revision>2</cp:revision>
  <dcterms:created xsi:type="dcterms:W3CDTF">2022-06-28T04:31:00Z</dcterms:created>
  <dcterms:modified xsi:type="dcterms:W3CDTF">2022-06-28T04:31:00Z</dcterms:modified>
</cp:coreProperties>
</file>